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6"/>
        <w:gridCol w:w="4520"/>
      </w:tblGrid>
      <w:tr w:rsidR="000F68F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0F68F5">
            <w:pPr>
              <w:pStyle w:val="af7"/>
              <w:spacing w:before="2" w:after="200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2B7922">
            <w:pPr>
              <w:pStyle w:val="af7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</w:t>
            </w:r>
          </w:p>
          <w:p w:rsidR="000F68F5" w:rsidRDefault="002B7922">
            <w:pPr>
              <w:pStyle w:val="af7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 письму от _____________№_________ </w:t>
            </w:r>
          </w:p>
        </w:tc>
      </w:tr>
    </w:tbl>
    <w:p w:rsidR="000F68F5" w:rsidRDefault="000F68F5">
      <w:pPr>
        <w:pStyle w:val="af7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F68F5" w:rsidRDefault="000F68F5">
      <w:pPr>
        <w:pStyle w:val="af7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F68F5" w:rsidRDefault="002B7922">
      <w:pPr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Рекомендуемая форма уведомления о необходимости предоставить новое обеспечение исполнения контракта</w:t>
      </w:r>
    </w:p>
    <w:p w:rsidR="000F68F5" w:rsidRDefault="000F68F5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F68F5" w:rsidRDefault="002B7922">
      <w:pPr>
        <w:autoSpaceDE w:val="0"/>
        <w:spacing w:after="0" w:line="240" w:lineRule="auto"/>
        <w:rPr>
          <w:rFonts w:ascii="Liberation Serif" w:hAnsi="Liberation Serif" w:cs="Liberation Serif"/>
          <w:i/>
          <w:sz w:val="24"/>
          <w:szCs w:val="24"/>
          <w:u w:val="single"/>
        </w:rPr>
      </w:pPr>
      <w:r>
        <w:rPr>
          <w:rFonts w:ascii="Liberation Serif" w:hAnsi="Liberation Serif" w:cs="Liberation Serif"/>
          <w:i/>
          <w:sz w:val="24"/>
          <w:szCs w:val="24"/>
          <w:u w:val="single"/>
        </w:rPr>
        <w:t>На официальном бланке заказчика</w:t>
      </w:r>
      <w:r>
        <w:rPr>
          <w:rFonts w:ascii="Liberation Serif" w:hAnsi="Liberation Serif" w:cs="Liberation Serif"/>
          <w:i/>
          <w:sz w:val="24"/>
          <w:szCs w:val="24"/>
          <w:u w:val="single"/>
        </w:rPr>
        <w:t xml:space="preserve"> </w:t>
      </w:r>
    </w:p>
    <w:p w:rsidR="000F68F5" w:rsidRDefault="000F68F5">
      <w:pPr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0F68F5" w:rsidRDefault="000F68F5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F68F5" w:rsidRDefault="002B7922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Уведомление</w:t>
      </w:r>
    </w:p>
    <w:p w:rsidR="000F68F5" w:rsidRDefault="002B7922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4"/>
          <w:szCs w:val="24"/>
        </w:rPr>
        <w:t>о необходимости предоставить новое обеспечение исполнения контракта</w:t>
      </w:r>
    </w:p>
    <w:p w:rsidR="000F68F5" w:rsidRDefault="000F68F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68F5" w:rsidRDefault="002B792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Уважаемый (ая) ________________________!</w:t>
      </w:r>
    </w:p>
    <w:p w:rsidR="000F68F5" w:rsidRDefault="000F68F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0F68F5" w:rsidRDefault="002B7922">
      <w:pPr>
        <w:spacing w:after="0" w:line="240" w:lineRule="auto"/>
        <w:ind w:firstLine="709"/>
        <w:jc w:val="both"/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Между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(наименование заказчика)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и Вашей организацией заключен контракт от «___» _______________ №_____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(реквизиты контракта)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на 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(предмет контракта).</w:t>
      </w:r>
    </w:p>
    <w:p w:rsidR="000F68F5" w:rsidRDefault="002B7922">
      <w:pPr>
        <w:spacing w:after="0" w:line="240" w:lineRule="auto"/>
        <w:ind w:firstLine="709"/>
        <w:jc w:val="both"/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В качестве обеспечения исполнения контракта Вашей организацией предоставлена независимая гарантия, выданная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(наименование банка),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от «___» _______________ №__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(реквизиты гарантии)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на сумму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(сумма гарантии).</w:t>
      </w:r>
    </w:p>
    <w:p w:rsidR="000F68F5" w:rsidRDefault="002B7922">
      <w:pPr>
        <w:spacing w:after="0" w:line="240" w:lineRule="auto"/>
        <w:ind w:firstLine="709"/>
        <w:jc w:val="both"/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В соответствии с пунктом _________ контракта и частью 30 статьи 34 Федерального закона от 5 апреля 2013 года № 44 ФЗ «О контрактной системе в сфере закупок товаров, работ, услуг 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для обеспечения государственных и муниципальных нужд» (далее – Закон № 44-ФЗ) в связи с отзывом у банка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(наименование банка)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лицензии на осуществление банковских операций (приказ Банка России от _________ № _________)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(реквизиты п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риказа)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Вы обязаны предоставить новое обеспечение исполнения контракта не позднее одного месяца со дня получения настоящего уведомления.</w:t>
      </w:r>
    </w:p>
    <w:p w:rsidR="000F68F5" w:rsidRDefault="002B7922">
      <w:pPr>
        <w:spacing w:after="0" w:line="240" w:lineRule="auto"/>
        <w:ind w:firstLine="709"/>
        <w:jc w:val="both"/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>Данное обеспечение может быть предоставлено в виде новой независимой гарантии или путем внесения денежных средств на сч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ет заказчика по следующим реквизитам: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(реквизиты счета заказчика)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в размере _________________________ </w:t>
      </w:r>
      <w:r>
        <w:rPr>
          <w:rFonts w:ascii="Liberation Serif" w:eastAsia="Segoe UI" w:hAnsi="Liberation Serif" w:cs="Tahoma"/>
          <w:i/>
          <w:sz w:val="24"/>
          <w:szCs w:val="24"/>
          <w:lang w:bidi="en-US"/>
        </w:rPr>
        <w:t>(сумма нового обеспечения).</w:t>
      </w:r>
    </w:p>
    <w:p w:rsidR="000F68F5" w:rsidRDefault="002B7922">
      <w:pPr>
        <w:spacing w:after="0" w:line="240" w:lineRule="auto"/>
        <w:ind w:firstLine="709"/>
        <w:jc w:val="both"/>
        <w:rPr>
          <w:rFonts w:ascii="Liberation Serif" w:eastAsia="Segoe UI" w:hAnsi="Liberation Serif" w:cs="Tahoma"/>
          <w:sz w:val="24"/>
          <w:szCs w:val="24"/>
          <w:lang w:bidi="en-US"/>
        </w:rPr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>В случае предоставления независимой гарантии она должна соответствовать требованиям статьи 45 Закона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 xml:space="preserve"> № 44-ФЗ и дополнительным требованиям, утвержденным постановлением Правительства Российской Федерации от 08.11.2013 № 1005.</w:t>
      </w:r>
    </w:p>
    <w:p w:rsidR="000F68F5" w:rsidRDefault="002B7922">
      <w:pPr>
        <w:spacing w:after="0" w:line="240" w:lineRule="auto"/>
        <w:ind w:firstLine="709"/>
        <w:jc w:val="both"/>
        <w:rPr>
          <w:rFonts w:ascii="Liberation Serif" w:eastAsia="Segoe UI" w:hAnsi="Liberation Serif" w:cs="Tahoma"/>
          <w:sz w:val="24"/>
          <w:szCs w:val="24"/>
          <w:lang w:bidi="en-US"/>
        </w:rPr>
      </w:pPr>
      <w:r>
        <w:rPr>
          <w:rFonts w:ascii="Liberation Serif" w:eastAsia="Segoe UI" w:hAnsi="Liberation Serif" w:cs="Tahoma"/>
          <w:sz w:val="24"/>
          <w:szCs w:val="24"/>
          <w:lang w:bidi="en-US"/>
        </w:rPr>
        <w:t>При непредоставлении нового обеспечения в установленный срок за каждый день просрочки Вам будет начислена пеня в размере, определенн</w:t>
      </w:r>
      <w:r>
        <w:rPr>
          <w:rFonts w:ascii="Liberation Serif" w:eastAsia="Segoe UI" w:hAnsi="Liberation Serif" w:cs="Tahoma"/>
          <w:sz w:val="24"/>
          <w:szCs w:val="24"/>
          <w:lang w:bidi="en-US"/>
        </w:rPr>
        <w:t>ом в порядке, установленном в соответствии с частью 7 статьи 34 Закона № 44-ФЗ.</w:t>
      </w:r>
    </w:p>
    <w:p w:rsidR="000F68F5" w:rsidRDefault="000F68F5">
      <w:pPr>
        <w:rPr>
          <w:rFonts w:ascii="Liberation Serif" w:eastAsia="Segoe UI" w:hAnsi="Liberation Serif" w:cs="Tahoma"/>
          <w:sz w:val="24"/>
          <w:szCs w:val="24"/>
          <w:lang w:bidi="en-US"/>
        </w:rPr>
      </w:pPr>
    </w:p>
    <w:p w:rsidR="000F68F5" w:rsidRDefault="000F68F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067" w:type="dxa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9"/>
        <w:gridCol w:w="2353"/>
        <w:gridCol w:w="2079"/>
        <w:gridCol w:w="2466"/>
      </w:tblGrid>
      <w:tr w:rsidR="000F68F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2B7922">
            <w:pPr>
              <w:spacing w:after="16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 руководителя организации</w:t>
            </w:r>
          </w:p>
        </w:tc>
        <w:tc>
          <w:tcPr>
            <w:tcW w:w="23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0F68F5">
            <w:pPr>
              <w:spacing w:after="16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0F68F5">
            <w:pPr>
              <w:spacing w:after="160" w:line="240" w:lineRule="auto"/>
              <w:ind w:right="-101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8F5" w:rsidRDefault="002B7922">
            <w:pPr>
              <w:spacing w:after="160" w:line="240" w:lineRule="auto"/>
              <w:ind w:right="-101"/>
              <w:jc w:val="right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руководителя</w:t>
            </w:r>
          </w:p>
        </w:tc>
      </w:tr>
    </w:tbl>
    <w:p w:rsidR="000F68F5" w:rsidRDefault="000F68F5">
      <w:pPr>
        <w:pStyle w:val="af7"/>
        <w:spacing w:before="2" w:after="200" w:line="216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F68F5">
      <w:headerReference w:type="default" r:id="rId6"/>
      <w:pgSz w:w="11910" w:h="16840"/>
      <w:pgMar w:top="1134" w:right="567" w:bottom="720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22" w:rsidRDefault="002B7922">
      <w:pPr>
        <w:spacing w:after="0" w:line="240" w:lineRule="auto"/>
      </w:pPr>
      <w:r>
        <w:separator/>
      </w:r>
    </w:p>
  </w:endnote>
  <w:endnote w:type="continuationSeparator" w:id="0">
    <w:p w:rsidR="002B7922" w:rsidRDefault="002B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22" w:rsidRDefault="002B79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7922" w:rsidRDefault="002B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34" w:rsidRDefault="002B7922">
    <w:pPr>
      <w:pStyle w:val="afc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A92B34" w:rsidRDefault="002B7922">
    <w:pPr>
      <w:pStyle w:val="afc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F68F5"/>
    <w:rsid w:val="000F68F5"/>
    <w:rsid w:val="002B7922"/>
    <w:rsid w:val="009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B8359-744C-4CC9-B37E-7C569AEA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/>
    </w:pPr>
  </w:style>
  <w:style w:type="paragraph" w:styleId="1">
    <w:name w:val="heading 1"/>
    <w:basedOn w:val="a"/>
    <w:pPr>
      <w:widowControl w:val="0"/>
      <w:autoSpaceDE w:val="0"/>
      <w:spacing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character" w:customStyle="1" w:styleId="a8">
    <w:name w:val="Текст сноски Знак"/>
    <w:basedOn w:val="a0"/>
    <w:rPr>
      <w:rFonts w:ascii="Liberation Serif" w:eastAsia="Times New Roman" w:hAnsi="Liberation Serif" w:cs="Times New Roman"/>
      <w:i/>
      <w:color w:val="FF0000"/>
      <w:sz w:val="20"/>
      <w:szCs w:val="20"/>
      <w:lang w:eastAsia="ru-RU"/>
    </w:rPr>
  </w:style>
  <w:style w:type="character" w:styleId="a9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Pr>
      <w:position w:val="0"/>
      <w:vertAlign w:val="superscript"/>
    </w:rPr>
  </w:style>
  <w:style w:type="character" w:customStyle="1" w:styleId="11">
    <w:name w:val="Неразрешенное упоминание1"/>
    <w:basedOn w:val="a0"/>
    <w:rPr>
      <w:color w:val="605E5C"/>
      <w:shd w:val="clear" w:color="auto" w:fill="D3D3D3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ed">
    <w:name w:val="red"/>
    <w:basedOn w:val="a0"/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2">
    <w:name w:val="Текст примечания Знак1"/>
    <w:basedOn w:val="a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12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0">
    <w:name w:val="Неразрешенное упоминание"/>
    <w:basedOn w:val="a0"/>
    <w:rPr>
      <w:color w:val="605E5C"/>
      <w:shd w:val="clear" w:color="auto" w:fill="D3D3D3"/>
    </w:rPr>
  </w:style>
  <w:style w:type="character" w:customStyle="1" w:styleId="af1">
    <w:name w:val="Подзаголовок Знак"/>
    <w:basedOn w:val="a0"/>
    <w:rPr>
      <w:rFonts w:ascii="Arial" w:eastAsia="Times New Roman" w:hAnsi="Arial"/>
      <w:b/>
      <w:sz w:val="24"/>
      <w:szCs w:val="20"/>
      <w:lang w:eastAsia="ru-RU"/>
    </w:rPr>
  </w:style>
  <w:style w:type="character" w:customStyle="1" w:styleId="af2">
    <w:name w:val="Привязка сноски"/>
    <w:rPr>
      <w:position w:val="0"/>
      <w:vertAlign w:val="superscript"/>
    </w:rPr>
  </w:style>
  <w:style w:type="character" w:customStyle="1" w:styleId="af3">
    <w:name w:val="Символ сноски"/>
  </w:style>
  <w:style w:type="character" w:customStyle="1" w:styleId="af4">
    <w:name w:val="Привязка концевой сноски"/>
    <w:rPr>
      <w:position w:val="0"/>
      <w:vertAlign w:val="superscript"/>
    </w:rPr>
  </w:style>
  <w:style w:type="character" w:customStyle="1" w:styleId="af5">
    <w:name w:val="Символ концевой сноски"/>
  </w:style>
  <w:style w:type="paragraph" w:styleId="af6">
    <w:name w:val="Title"/>
    <w:basedOn w:val="a"/>
    <w:next w:val="af7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f7">
    <w:name w:val="Body Text"/>
    <w:basedOn w:val="a"/>
    <w:pPr>
      <w:widowControl w:val="0"/>
      <w:autoSpaceDE w:val="0"/>
      <w:spacing w:after="0" w:line="240" w:lineRule="auto"/>
      <w:ind w:left="542"/>
      <w:jc w:val="both"/>
    </w:pPr>
    <w:rPr>
      <w:rFonts w:ascii="Times New Roman" w:eastAsia="Times New Roman" w:hAnsi="Times New Roman"/>
      <w:sz w:val="28"/>
      <w:szCs w:val="28"/>
    </w:rPr>
  </w:style>
  <w:style w:type="paragraph" w:styleId="af8">
    <w:name w:val="List Paragraph"/>
    <w:basedOn w:val="a"/>
    <w:pPr>
      <w:ind w:left="720"/>
    </w:pPr>
  </w:style>
  <w:style w:type="paragraph" w:customStyle="1" w:styleId="af9">
    <w:name w:val="Обычный отст"/>
    <w:basedOn w:val="a"/>
    <w:pPr>
      <w:spacing w:after="120" w:line="240" w:lineRule="auto"/>
      <w:ind w:firstLine="42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note text"/>
    <w:basedOn w:val="a"/>
    <w:pPr>
      <w:spacing w:after="0" w:line="240" w:lineRule="auto"/>
    </w:pPr>
    <w:rPr>
      <w:rFonts w:ascii="Liberation Serif" w:eastAsia="Times New Roman" w:hAnsi="Liberation Serif"/>
      <w:i/>
      <w:color w:val="FF0000"/>
      <w:sz w:val="20"/>
      <w:szCs w:val="20"/>
      <w:lang w:eastAsia="ru-RU"/>
    </w:rPr>
  </w:style>
  <w:style w:type="paragraph" w:customStyle="1" w:styleId="TableParagraph">
    <w:name w:val="Table Paragraph"/>
    <w:basedOn w:val="a"/>
    <w:pPr>
      <w:widowControl w:val="0"/>
      <w:autoSpaceDE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0">
    <w:name w:val="ConsPlusNormal"/>
    <w:pPr>
      <w:suppressAutoHyphens/>
      <w:autoSpaceDE w:val="0"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annotation text"/>
    <w:basedOn w:val="a"/>
    <w:pPr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0">
    <w:name w:val="endnote text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pPr>
      <w:suppressAutoHyphens/>
      <w:autoSpaceDE w:val="0"/>
      <w:spacing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annotation subject"/>
    <w:basedOn w:val="aff"/>
    <w:next w:val="aff"/>
    <w:pPr>
      <w:overflowPunct/>
      <w:autoSpaceDE/>
      <w:spacing w:after="200"/>
    </w:pPr>
    <w:rPr>
      <w:rFonts w:ascii="Calibri" w:eastAsia="Calibri" w:hAnsi="Calibri"/>
      <w:b/>
      <w:bCs/>
      <w:lang w:eastAsia="en-US"/>
    </w:rPr>
  </w:style>
  <w:style w:type="paragraph" w:styleId="aff3">
    <w:name w:val="Subtitle"/>
    <w:basedOn w:val="a"/>
    <w:pPr>
      <w:spacing w:after="0" w:line="240" w:lineRule="auto"/>
      <w:jc w:val="center"/>
      <w:textAlignment w:val="auto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Default">
    <w:name w:val="Default"/>
    <w:pPr>
      <w:suppressAutoHyphens/>
      <w:autoSpaceDE w:val="0"/>
      <w:spacing w:line="240" w:lineRule="auto"/>
      <w:textAlignment w:val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4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Н.Л.</dc:creator>
  <dc:description/>
  <cp:lastModifiedBy>Санникова Анастасия Эдуардовна</cp:lastModifiedBy>
  <cp:revision>2</cp:revision>
  <cp:lastPrinted>2023-06-15T08:32:00Z</cp:lastPrinted>
  <dcterms:created xsi:type="dcterms:W3CDTF">2026-07-16T03:39:00Z</dcterms:created>
  <dcterms:modified xsi:type="dcterms:W3CDTF">2026-07-16T03:39:00Z</dcterms:modified>
</cp:coreProperties>
</file>